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5" w:rsidRPr="00377DD5" w:rsidRDefault="00377DD5" w:rsidP="00377DD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77DD5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Тести</w:t>
      </w:r>
    </w:p>
    <w:p w:rsidR="00377DD5" w:rsidRPr="00377DD5" w:rsidRDefault="00377DD5" w:rsidP="00377DD5">
      <w:pPr>
        <w:pStyle w:val="a6"/>
        <w:jc w:val="center"/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</w:pP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Використання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тваринами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знарядь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праці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.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Елементарна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розумова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діяльність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тварин</w:t>
      </w:r>
      <w:proofErr w:type="spellEnd"/>
      <w:r w:rsidRPr="00377DD5">
        <w:rPr>
          <w:rFonts w:ascii="Times New Roman" w:hAnsi="Times New Roman" w:cs="Times New Roman"/>
          <w:b/>
          <w:color w:val="424242"/>
          <w:kern w:val="36"/>
          <w:sz w:val="28"/>
          <w:szCs w:val="28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377D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-1135</wp:posOffset>
            </wp:positionV>
            <wp:extent cx="2394882" cy="1566153"/>
            <wp:effectExtent l="19050" t="0" r="5418" b="0"/>
            <wp:wrapSquare wrapText="bothSides"/>
            <wp:docPr id="1" name="Рисунок 1" descr="https://naurok-test.nyc3.digitaloceanspaces.com/uploads/test/378966/183379/949896_158641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378966/183379/949896_1586417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2" cy="156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377DD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Pr="00377DD5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Pr="00377DD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Найхарактернішою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особливістю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молодою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особиною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дорослих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предметами та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явищами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світу</w:t>
      </w:r>
      <w:proofErr w:type="spellEnd"/>
    </w:p>
    <w:p w:rsid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раптове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розв'язку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якоїсь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</w:p>
    <w:p w:rsid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предметами та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явищами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ситуаціях</w:t>
      </w:r>
      <w:proofErr w:type="spellEnd"/>
    </w:p>
    <w:p w:rsidR="00377DD5" w:rsidRPr="00CC47A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DD5" w:rsidRPr="00CC47AA" w:rsidRDefault="00CC47AA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47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15875</wp:posOffset>
            </wp:positionV>
            <wp:extent cx="2480945" cy="1896745"/>
            <wp:effectExtent l="19050" t="0" r="0" b="0"/>
            <wp:wrapSquare wrapText="bothSides"/>
            <wp:docPr id="2" name="Рисунок 2" descr="https://naurok-test.nyc3.digitaloceanspaces.com/uploads/test/378966/183379/105820_1586417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378966/183379/105820_15864178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декілька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передбачати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події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готових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знарядь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зовнішній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сигнал,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запускає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інстинктивні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поведінкові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реакції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харчовий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інстинкт</w:t>
      </w:r>
      <w:proofErr w:type="spellEnd"/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C4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4850</wp:posOffset>
            </wp:positionV>
            <wp:extent cx="3054890" cy="1721796"/>
            <wp:effectExtent l="19050" t="0" r="0" b="0"/>
            <wp:wrapSquare wrapText="bothSides"/>
            <wp:docPr id="3" name="Рисунок 3" descr="https://naurok-test.nyc3.digitaloceanspaces.com/uploads/test/378966/183379/793165_158642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378966/183379/793165_1586420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90" cy="17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Надати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декілька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відповідей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до: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поведінкового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акту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їжі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змістовних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сигналів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інстинктів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ієрархії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міграцій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перельотів</w:t>
      </w:r>
      <w:proofErr w:type="spellEnd"/>
    </w:p>
    <w:p w:rsid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правильного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передбачення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ходу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CC47AA" w:rsidRP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небудь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події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Д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викори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готових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виготовлених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зна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рядь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Запитання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-405</wp:posOffset>
            </wp:positionV>
            <wp:extent cx="3004347" cy="2013625"/>
            <wp:effectExtent l="19050" t="0" r="5553" b="0"/>
            <wp:wrapSquare wrapText="bothSides"/>
            <wp:docPr id="4" name="Рисунок 4" descr="https://naurok-test.nyc3.digitaloceanspaces.com/uploads/test/378966/183379/900463_15864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378966/183379/900463_1586421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47" cy="20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декілька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Прикладами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здатності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змістовних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сигналі</w:t>
      </w:r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</w:p>
    <w:p w:rsidR="00377DD5" w:rsidRPr="00CC47A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дельфінів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собою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жестів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шимпанзе 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неволі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імпритинг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закарбування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фіксація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пам'яті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побачених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рухомих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об'єктів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осяння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інсайт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раптове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розуміння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розв'язку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</w:p>
    <w:p w:rsidR="00377DD5" w:rsidRPr="00CC47A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7DD5" w:rsidRPr="00CC47AA" w:rsidRDefault="00CC47AA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47A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3016250" cy="2305050"/>
            <wp:effectExtent l="19050" t="0" r="0" b="0"/>
            <wp:wrapSquare wrapText="bothSides"/>
            <wp:docPr id="5" name="Рисунок 5" descr="https://naurok-test.nyc3.digitaloceanspaces.com/uploads/test/378966/183379/556809_158642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378966/183379/556809_1586421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декілька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="00377DD5"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проводять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вчені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етологи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фізіологи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психологи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C47A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зоопсихологи</w:t>
      </w: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47AA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CC47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-4472</wp:posOffset>
            </wp:positionV>
            <wp:extent cx="2960991" cy="1906621"/>
            <wp:effectExtent l="19050" t="0" r="0" b="0"/>
            <wp:wrapSquare wrapText="bothSides"/>
            <wp:docPr id="6" name="Рисунок 6" descr="https://naurok-test.nyc3.digitaloceanspaces.com/uploads/test/378966/183379/166535_158642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378966/183379/166535_1586421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91" cy="190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CC47A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декілька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Pr="00CC47A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ідженнями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найкращих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розв'язання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задач,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досягають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7DD5" w:rsidRPr="00377DD5" w:rsidRDefault="00CC47A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шимпанзе,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дельфіни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бурі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ведмеді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вовки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лисиці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собаки,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воронові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птахи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 </w:t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черепахи,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ящірки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зелені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слони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восьминоги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орангутани</w:t>
      </w:r>
      <w:proofErr w:type="spellEnd"/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-405</wp:posOffset>
            </wp:positionV>
            <wp:extent cx="2461503" cy="3482502"/>
            <wp:effectExtent l="19050" t="0" r="0" b="0"/>
            <wp:wrapSquare wrapText="bothSides"/>
            <wp:docPr id="7" name="Рисунок 7" descr="https://naurok-test.nyc3.digitaloceanspaces.com/uploads/test/378966/183379/526666_15864218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-test.nyc3.digitaloceanspaces.com/uploads/test/378966/183379/526666_158642189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03" cy="34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виживання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зв'язків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предметами та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явищами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існування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побудови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пристосувального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поведінкового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акту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набутих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поведінкових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реакцій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прояв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поведінці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існування</w:t>
      </w:r>
      <w:proofErr w:type="spellEnd"/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-3337</wp:posOffset>
            </wp:positionV>
            <wp:extent cx="3093801" cy="1624519"/>
            <wp:effectExtent l="19050" t="0" r="0" b="0"/>
            <wp:wrapSquare wrapText="bothSides"/>
            <wp:docPr id="8" name="Рисунок 8" descr="https://naurok-test.nyc3.digitaloceanspaces.com/uploads/test/378966/183379/332717_1586421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-test.nyc3.digitaloceanspaces.com/uploads/test/378966/183379/332717_158642197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01" cy="162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  Калан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каліфорнійський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іднявшись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поверхню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здобутою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їжею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молюсками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морськими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зірками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морськими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їжаками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перевертається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спину,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виймає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правої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передньої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лапи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камінь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розташовує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грудях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вдаряє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здобуту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жертву.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описаний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прояв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77DD5" w:rsidRP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розумова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научіння</w:t>
      </w:r>
      <w:proofErr w:type="spellEnd"/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інстинкт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умовний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</w:t>
      </w: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3796</wp:posOffset>
            </wp:positionV>
            <wp:extent cx="3210533" cy="2217907"/>
            <wp:effectExtent l="19050" t="0" r="8917" b="0"/>
            <wp:wrapSquare wrapText="bothSides"/>
            <wp:docPr id="9" name="Рисунок 9" descr="https://naurok-test.nyc3.digitaloceanspaces.com/uploads/test/378966/183379/253635_1586422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rok-test.nyc3.digitaloceanspaces.com/uploads/test/378966/183379/253635_15864224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33" cy="221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научіння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коли шпаки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перестають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боятися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нерухливого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опудала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господарі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вивісили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черешні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врожаю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звикання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наслідування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закарбування</w:t>
      </w:r>
      <w:proofErr w:type="spellEnd"/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осяяння</w:t>
      </w:r>
      <w:proofErr w:type="spellEnd"/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-405</wp:posOffset>
            </wp:positionV>
            <wp:extent cx="2929903" cy="1634246"/>
            <wp:effectExtent l="19050" t="0" r="3797" b="0"/>
            <wp:wrapSquare wrapText="bothSides"/>
            <wp:docPr id="10" name="Рисунок 10" descr="https://naurok-test.nyc3.digitaloceanspaces.com/uploads/test/378966/183379/644461_158642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urok-test.nyc3.digitaloceanspaces.com/uploads/test/378966/183379/644461_15864227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03" cy="16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Восьминоги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облаштовувати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житло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» вони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прикривають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камінцями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спереду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будують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бар`єрну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стінку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черепашок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камінців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краб`ячих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панцирів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. Яка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визначальною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у таких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проявах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77DD5" w:rsidRPr="00772FDA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інстинктивна</w:t>
      </w:r>
      <w:proofErr w:type="spellEnd"/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умовнорефлекторна</w:t>
      </w:r>
      <w:proofErr w:type="spellEnd"/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розумова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научіння</w:t>
      </w:r>
      <w:proofErr w:type="spellEnd"/>
    </w:p>
    <w:p w:rsidR="00772FDA" w:rsidRP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772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16186</wp:posOffset>
            </wp:positionH>
            <wp:positionV relativeFrom="paragraph">
              <wp:posOffset>-2999</wp:posOffset>
            </wp:positionV>
            <wp:extent cx="3035435" cy="2023353"/>
            <wp:effectExtent l="19050" t="0" r="0" b="0"/>
            <wp:wrapSquare wrapText="bothSides"/>
            <wp:docPr id="11" name="Рисунок 11" descr="https://naurok-test.nyc3.digitaloceanspaces.com/uploads/test/378966/183379/453778_158642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-test.nyc3.digitaloceanspaces.com/uploads/test/378966/183379/453778_15864229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35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декілька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відповідей</w:t>
      </w:r>
      <w:proofErr w:type="spellEnd"/>
      <w:r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прикладом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шимпанзе?</w:t>
      </w:r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інстиктивне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дій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знарядь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праці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72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змістових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сигналів</w:t>
      </w:r>
      <w:proofErr w:type="spellEnd"/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 </w:t>
      </w:r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передбачення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якої-небудь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події</w:t>
      </w:r>
      <w:proofErr w:type="spellEnd"/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72FDA" w:rsidRDefault="00772FDA" w:rsidP="00377DD5">
      <w:pPr>
        <w:pStyle w:val="a6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7DD5">
        <w:rPr>
          <w:rFonts w:ascii="Times New Roman" w:hAnsi="Times New Roman" w:cs="Times New Roman"/>
          <w:b/>
          <w:sz w:val="24"/>
          <w:szCs w:val="24"/>
          <w:lang w:eastAsia="ru-RU"/>
        </w:rPr>
        <w:t>Запитання</w:t>
      </w:r>
      <w:proofErr w:type="spellEnd"/>
      <w:r w:rsidRPr="00377D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12</w:t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77DD5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43815</wp:posOffset>
            </wp:positionV>
            <wp:extent cx="2461260" cy="2305050"/>
            <wp:effectExtent l="19050" t="0" r="0" b="0"/>
            <wp:wrapSquare wrapText="bothSides"/>
            <wp:docPr id="12" name="Рисунок 12" descr="https://naurok-test.nyc3.digitaloceanspaces.com/uploads/test/378966/183379/277484_158642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rok-test.nyc3.digitaloceanspaces.com/uploads/test/378966/183379/277484_15864237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77DD5"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Надати</w:t>
      </w:r>
      <w:proofErr w:type="spellEnd"/>
      <w:r w:rsidR="00377DD5"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одну </w:t>
      </w:r>
      <w:proofErr w:type="spellStart"/>
      <w:r w:rsidR="00377DD5" w:rsidRPr="00772FDA">
        <w:rPr>
          <w:rFonts w:ascii="Times New Roman" w:hAnsi="Times New Roman" w:cs="Times New Roman"/>
          <w:i/>
          <w:sz w:val="24"/>
          <w:szCs w:val="24"/>
          <w:lang w:eastAsia="ru-RU"/>
        </w:rPr>
        <w:t>відповідь</w:t>
      </w:r>
      <w:proofErr w:type="spellEnd"/>
      <w:r w:rsidR="00377DD5" w:rsidRPr="00377D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7DD5" w:rsidRPr="00772FDA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тип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уривком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Сетона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омсона «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Королівська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аналостанка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»: «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Щаслива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випадковість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разу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наштовхнула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кішку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бідон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зламаною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кришкою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навчило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іднімати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неушкоджені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кришки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наїдатися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досхочу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Відкривати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пляшку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вона,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звісно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, не могла, </w:t>
      </w:r>
      <w:proofErr w:type="spellStart"/>
      <w:proofErr w:type="gram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їй</w:t>
      </w:r>
      <w:proofErr w:type="spellEnd"/>
      <w:proofErr w:type="gram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вистачало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бідонів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погано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закритою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кришкою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научіння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  </w:t>
      </w:r>
      <w:r w:rsidRPr="00377DD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елементарна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розумова</w:t>
      </w:r>
      <w:proofErr w:type="spellEnd"/>
      <w:r w:rsidRPr="00377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наслідування</w:t>
      </w:r>
      <w:proofErr w:type="spellEnd"/>
    </w:p>
    <w:p w:rsidR="00377DD5" w:rsidRPr="00377DD5" w:rsidRDefault="00377DD5" w:rsidP="00377DD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  </w:t>
      </w:r>
      <w:proofErr w:type="spellStart"/>
      <w:r w:rsidRPr="00377DD5">
        <w:rPr>
          <w:rFonts w:ascii="Times New Roman" w:hAnsi="Times New Roman" w:cs="Times New Roman"/>
          <w:sz w:val="24"/>
          <w:szCs w:val="24"/>
          <w:lang w:eastAsia="ru-RU"/>
        </w:rPr>
        <w:t>закарбування</w:t>
      </w:r>
      <w:proofErr w:type="spellEnd"/>
    </w:p>
    <w:p w:rsidR="00C8098D" w:rsidRPr="00377DD5" w:rsidRDefault="00772FDA" w:rsidP="00377DD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8098D" w:rsidRPr="00377DD5" w:rsidSect="00377D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77DD5"/>
    <w:rsid w:val="000A774E"/>
    <w:rsid w:val="00184C49"/>
    <w:rsid w:val="00377DD5"/>
    <w:rsid w:val="003F1278"/>
    <w:rsid w:val="00772FDA"/>
    <w:rsid w:val="00C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9"/>
  </w:style>
  <w:style w:type="paragraph" w:styleId="1">
    <w:name w:val="heading 1"/>
    <w:basedOn w:val="a"/>
    <w:link w:val="10"/>
    <w:uiPriority w:val="9"/>
    <w:qFormat/>
    <w:rsid w:val="00377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7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7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9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415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717559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7898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135236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1189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49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669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045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696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1617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624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1187279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57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562898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418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13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11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663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699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73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850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2264298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49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55934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6846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4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829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621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085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91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970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421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09174575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20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940267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321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37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2083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3546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6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0853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492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50486163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161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305252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03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326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79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87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062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35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6907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8686725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255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8371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87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102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54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559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41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276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954560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123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0725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180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0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4068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825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96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838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5246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45984318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086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13302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79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72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986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5278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944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086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787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28138291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362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14146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332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04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450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150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99474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00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801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39621195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707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2684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1009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91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90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61606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2786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17268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2989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1879277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847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78460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162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2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769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7861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4805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888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622">
              <w:marLeft w:val="0"/>
              <w:marRight w:val="0"/>
              <w:marTop w:val="0"/>
              <w:marBottom w:val="153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13702492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399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23282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723">
              <w:marLeft w:val="-184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37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6378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9005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522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2020-04-20T19:00:00Z</dcterms:created>
  <dcterms:modified xsi:type="dcterms:W3CDTF">2020-04-20T19:29:00Z</dcterms:modified>
</cp:coreProperties>
</file>