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4B" w:rsidRDefault="00C96558" w:rsidP="00C9655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Обчислення за хімічними рівняннями, якщо реагенти містять домішки</w:t>
      </w:r>
    </w:p>
    <w:p w:rsidR="00C96558" w:rsidRDefault="00C96558" w:rsidP="00C965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Під час проведення обчислень за хімічними рівняннями, якщо реагенти реакції містять домішки, необхідно пам’ятати: бажаний продукт реакції утворюється лише з основних речовин. З домішок бажаний продукт одержати неможливо.</w:t>
      </w:r>
    </w:p>
    <w:p w:rsidR="00C96558" w:rsidRDefault="00C96558" w:rsidP="00C965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Отже, щоб обчислити кількість, масу або об’єм одержаної речовини, спочатку потрібно розрахувати  </w:t>
      </w:r>
      <w:r>
        <w:rPr>
          <w:rFonts w:ascii="Times New Roman" w:hAnsi="Times New Roman" w:cs="Times New Roman"/>
          <w:sz w:val="24"/>
          <w:szCs w:val="24"/>
          <w:lang w:val="uk-UA"/>
        </w:rPr>
        <w:t>кількість, масу або об’єм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реагенту, тобто чистої речовини, що міститься в зразку вихідної суміші і лише потім виконати обчислення за рівняннями хімічної реакції:</w:t>
      </w:r>
    </w:p>
    <w:p w:rsidR="00C96558" w:rsidRPr="00C96558" w:rsidRDefault="00C96558" w:rsidP="005254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m:oMath>
        <m:r>
          <w:rPr>
            <w:rFonts w:ascii="Cambria Math" w:hAnsi="Cambria Math" w:cs="Times New Roman"/>
            <w:sz w:val="24"/>
            <w:szCs w:val="24"/>
            <w:lang w:val="uk-UA"/>
          </w:rPr>
          <m:t>ω( реагенту=100</m:t>
        </m:r>
        <m:r>
          <w:rPr>
            <w:rFonts w:ascii="Cambria Math" w:hAnsi="Cambria Math" w:cs="Times New Roman"/>
            <w:sz w:val="24"/>
            <w:szCs w:val="24"/>
            <w:lang w:val="uk-UA"/>
          </w:rPr>
          <m:t>%- ω( домішок)</m:t>
        </m:r>
      </m:oMath>
      <w:r w:rsidR="005254C9">
        <w:rPr>
          <w:rFonts w:ascii="Times New Roman" w:eastAsiaTheme="minorEastAsia" w:hAnsi="Times New Roman" w:cs="Times New Roman"/>
          <w:sz w:val="24"/>
          <w:szCs w:val="24"/>
          <w:lang w:val="uk-UA"/>
        </w:rPr>
        <w:t>,</w:t>
      </w:r>
    </w:p>
    <w:p w:rsidR="00C96558" w:rsidRDefault="005254C9" w:rsidP="00C965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</w:p>
    <w:p w:rsidR="005254C9" w:rsidRPr="005254C9" w:rsidRDefault="005254C9" w:rsidP="00C96558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  <w:lang w:val="uk-UA"/>
            </w:rPr>
            <m:t>φ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реагенту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uk-UA"/>
            </w:rPr>
            <m:t>=100%-φ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 домішок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uk-UA"/>
            </w:rPr>
            <m:t>,</m:t>
          </m:r>
        </m:oMath>
      </m:oMathPara>
    </w:p>
    <w:p w:rsidR="005254C9" w:rsidRDefault="005254C9" w:rsidP="00C96558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ω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масова частка, %;</w:t>
      </w:r>
    </w:p>
    <w:p w:rsidR="005254C9" w:rsidRPr="005254C9" w:rsidRDefault="005254C9" w:rsidP="00C96558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uk-UA"/>
            </w:rPr>
            <m:t xml:space="preserve">     φ- об'ємна частка, %.</m:t>
          </m:r>
        </m:oMath>
      </m:oMathPara>
    </w:p>
    <w:p w:rsidR="005254C9" w:rsidRDefault="005254C9" w:rsidP="00C96558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Маса реагенту в зразку вихідної речовини дорівнює:</w:t>
      </w:r>
    </w:p>
    <w:p w:rsidR="005254C9" w:rsidRDefault="005254C9" w:rsidP="005254C9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  <w:lang w:val="uk-UA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реагенту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cr m:val="script"/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>m( зразка)∙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>ω(реагенту)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>100%</m:t>
            </m:r>
          </m:den>
        </m:f>
      </m:oMath>
      <w:r w:rsidRPr="005254C9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5254C9" w:rsidRPr="00396FAA" w:rsidRDefault="00396FAA" w:rsidP="005254C9">
      <w:pPr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 xml:space="preserve"> реагенту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Cambria Math"/>
                  <w:sz w:val="24"/>
                  <w:szCs w:val="24"/>
                  <w:lang w:val="en-US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  <w:lang w:val="uk-UA"/>
                    </w:rPr>
                    <m:t>суміші газів</m:t>
                  </m:r>
                  <m:ctrlPr>
                    <w:rPr>
                      <w:rFonts w:ascii="Cambria Math" w:eastAsiaTheme="minorEastAsia" w:hAnsi="Cambria Math" w:cs="Cambria Math"/>
                      <w:i/>
                      <w:sz w:val="24"/>
                      <w:szCs w:val="24"/>
                      <w:lang w:val="uk-UA"/>
                    </w:rPr>
                  </m:ctrlPr>
                </m:e>
              </m:d>
              <m:r>
                <w:rPr>
                  <w:rFonts w:ascii="Cambria Math" w:eastAsiaTheme="minorEastAsia" w:hAnsi="Cambria Math" w:cs="Cambria Math"/>
                  <w:sz w:val="24"/>
                  <w:szCs w:val="24"/>
                  <w:lang w:val="en-US"/>
                </w:rPr>
                <m:t>∙  ω ( реагенту)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100%</m:t>
              </m:r>
            </m:den>
          </m:f>
        </m:oMath>
      </m:oMathPara>
    </w:p>
    <w:p w:rsidR="00396FAA" w:rsidRDefault="00396FAA" w:rsidP="005254C9">
      <w:pPr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val="uk-UA"/>
        </w:rPr>
        <w:t xml:space="preserve">Задачі для самостійного розв’язування </w:t>
      </w:r>
    </w:p>
    <w:p w:rsidR="00396FAA" w:rsidRDefault="00396FAA" w:rsidP="00396FAA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1.Який об’єм ацетилену можна добути з 200 кг кальцій карбіду, масова частка домішок в якому 5%?</w:t>
      </w:r>
    </w:p>
    <w:p w:rsidR="00396FAA" w:rsidRDefault="00396FAA" w:rsidP="00396FAA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2. Який об’єм водню виділиться за нормальних умов під час взаємодії 1,25г магнію з достатньою кількістю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етанової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кислоти, якщо масова частка домішок у металі становить 4%?</w:t>
      </w:r>
    </w:p>
    <w:p w:rsidR="00396FAA" w:rsidRDefault="00396FAA" w:rsidP="00396FAA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3. Унаслідок взаємодії  розчину оцтової кислоти  масою 180г з масовою часткою СН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uk-UA"/>
        </w:rPr>
        <w:t xml:space="preserve">3 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СООН 30% з вапняком масою 80г з масовою часткою домішок 10%</w:t>
      </w:r>
      <w:r w:rsidR="002312C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виділяється карбон(І</w:t>
      </w:r>
      <w:r w:rsidR="002312C3"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="002312C3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) оксид об’ємом: </w:t>
      </w:r>
    </w:p>
    <w:p w:rsidR="002312C3" w:rsidRPr="002312C3" w:rsidRDefault="002312C3" w:rsidP="00396FAA">
      <w:pPr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а) 5,6л;          б) 10,08л;            в) 20,16л.</w:t>
      </w:r>
      <w:bookmarkStart w:id="0" w:name="_GoBack"/>
      <w:bookmarkEnd w:id="0"/>
    </w:p>
    <w:p w:rsidR="005254C9" w:rsidRPr="005254C9" w:rsidRDefault="005254C9" w:rsidP="005254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4C9" w:rsidRPr="005254C9" w:rsidSect="00C9655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58"/>
    <w:rsid w:val="002312C3"/>
    <w:rsid w:val="00396FAA"/>
    <w:rsid w:val="0041116E"/>
    <w:rsid w:val="005254C9"/>
    <w:rsid w:val="007432D7"/>
    <w:rsid w:val="00C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80E9-6BDD-4825-A582-778CE31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6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2019-01-22T15:30:00Z</dcterms:created>
  <dcterms:modified xsi:type="dcterms:W3CDTF">2019-01-22T16:05:00Z</dcterms:modified>
</cp:coreProperties>
</file>